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78" w:rsidRDefault="00E5226B">
      <w:pPr>
        <w:numPr>
          <w:ilvl w:val="0"/>
          <w:numId w:val="1"/>
        </w:numPr>
        <w:ind w:left="560" w:hanging="560"/>
        <w:jc w:val="left"/>
        <w:rPr>
          <w:rFonts w:ascii="Calibri" w:eastAsia="Calibri" w:hAnsi="Calibri" w:cs="Calibri"/>
          <w:sz w:val="22"/>
        </w:rPr>
      </w:pPr>
      <w:r>
        <w:rPr>
          <w:rFonts w:ascii="微软雅黑" w:eastAsia="微软雅黑" w:hAnsi="微软雅黑" w:cs="微软雅黑"/>
          <w:sz w:val="28"/>
        </w:rPr>
        <w:t>注册登录后个人中心下有五个选项，点击“操作指南和报名材料下载”可以下载相关纸质材料。</w:t>
      </w:r>
    </w:p>
    <w:p w:rsidR="00A82378" w:rsidRDefault="00E5226B">
      <w:pPr>
        <w:jc w:val="left"/>
        <w:rPr>
          <w:rFonts w:ascii="Calibri" w:eastAsia="Calibri" w:hAnsi="Calibri" w:cs="Calibri"/>
          <w:sz w:val="22"/>
        </w:rPr>
      </w:pPr>
      <w:r>
        <w:object w:dxaOrig="4608" w:dyaOrig="3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230.25pt;height:162.75pt" o:ole="">
            <v:imagedata r:id="rId6" o:title=""/>
          </v:shape>
          <o:OLEObject Type="Embed" ProgID="StaticMetafile" ShapeID="rectole0000000000" DrawAspect="Content" ObjectID="_1615635121" r:id="rId7"/>
        </w:object>
      </w:r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numPr>
          <w:ilvl w:val="0"/>
          <w:numId w:val="2"/>
        </w:numPr>
        <w:ind w:left="560" w:hanging="560"/>
        <w:jc w:val="left"/>
        <w:rPr>
          <w:rFonts w:ascii="Calibri" w:eastAsia="Calibri" w:hAnsi="Calibri" w:cs="Calibri"/>
          <w:sz w:val="22"/>
        </w:rPr>
      </w:pPr>
      <w:r>
        <w:rPr>
          <w:rFonts w:ascii="微软雅黑" w:eastAsia="微软雅黑" w:hAnsi="微软雅黑" w:cs="微软雅黑"/>
          <w:sz w:val="28"/>
        </w:rPr>
        <w:t>点击“基本信息” 可以修改完善信息和修改密码</w:t>
      </w:r>
    </w:p>
    <w:p w:rsidR="00A82378" w:rsidRDefault="00A82378">
      <w:pPr>
        <w:ind w:left="560"/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jc w:val="left"/>
        <w:rPr>
          <w:rFonts w:ascii="Calibri" w:eastAsia="Calibri" w:hAnsi="Calibri" w:cs="Calibri"/>
          <w:sz w:val="22"/>
        </w:rPr>
      </w:pPr>
      <w:r>
        <w:object w:dxaOrig="7979" w:dyaOrig="7201">
          <v:shape id="rectole0000000001" o:spid="_x0000_i1026" type="#_x0000_t75" style="width:399pt;height:5in" o:ole="">
            <v:imagedata r:id="rId8" o:title=""/>
          </v:shape>
          <o:OLEObject Type="Embed" ProgID="StaticMetafile" ShapeID="rectole0000000001" DrawAspect="Content" ObjectID="_1615635122" r:id="rId9"/>
        </w:object>
      </w:r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numPr>
          <w:ilvl w:val="0"/>
          <w:numId w:val="3"/>
        </w:numPr>
        <w:ind w:left="560" w:hanging="560"/>
        <w:jc w:val="left"/>
        <w:rPr>
          <w:rFonts w:ascii="Calibri" w:eastAsia="Calibri" w:hAnsi="Calibri" w:cs="Calibri"/>
          <w:sz w:val="22"/>
        </w:rPr>
      </w:pPr>
      <w:r>
        <w:rPr>
          <w:rFonts w:ascii="微软雅黑" w:eastAsia="微软雅黑" w:hAnsi="微软雅黑" w:cs="微软雅黑"/>
          <w:sz w:val="28"/>
        </w:rPr>
        <w:t>点击“夏令营报名管理” 会显示当前要报名的夏令营</w:t>
      </w:r>
    </w:p>
    <w:p w:rsidR="00A82378" w:rsidRDefault="00A82378">
      <w:pPr>
        <w:ind w:left="560"/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jc w:val="left"/>
        <w:rPr>
          <w:rFonts w:ascii="Calibri" w:eastAsia="Calibri" w:hAnsi="Calibri" w:cs="Calibri"/>
          <w:sz w:val="22"/>
        </w:rPr>
      </w:pPr>
      <w:r>
        <w:object w:dxaOrig="7979" w:dyaOrig="2157">
          <v:shape id="rectole0000000002" o:spid="_x0000_i1027" type="#_x0000_t75" style="width:399pt;height:108pt" o:ole="">
            <v:imagedata r:id="rId10" o:title=""/>
          </v:shape>
          <o:OLEObject Type="Embed" ProgID="StaticMetafile" ShapeID="rectole0000000002" DrawAspect="Content" ObjectID="_1615635123" r:id="rId11"/>
        </w:object>
      </w:r>
    </w:p>
    <w:p w:rsidR="00A82378" w:rsidRDefault="00A82378">
      <w:pPr>
        <w:ind w:left="420"/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numPr>
          <w:ilvl w:val="0"/>
          <w:numId w:val="4"/>
        </w:numPr>
        <w:ind w:left="560" w:hanging="560"/>
        <w:jc w:val="left"/>
        <w:rPr>
          <w:rFonts w:ascii="Calibri" w:eastAsia="Calibri" w:hAnsi="Calibri" w:cs="Calibri"/>
          <w:sz w:val="22"/>
        </w:rPr>
      </w:pPr>
      <w:r>
        <w:rPr>
          <w:rFonts w:ascii="微软雅黑" w:eastAsia="微软雅黑" w:hAnsi="微软雅黑" w:cs="微软雅黑"/>
          <w:sz w:val="28"/>
        </w:rPr>
        <w:t xml:space="preserve"> 点击“报名” 填写报名信息，填写完成后保存信息是可以修改的，确定报名后信息不可以再修改</w:t>
      </w:r>
      <w:r>
        <w:rPr>
          <w:rFonts w:ascii="微软雅黑" w:eastAsia="微软雅黑" w:hAnsi="微软雅黑" w:cs="微软雅黑" w:hint="eastAsia"/>
          <w:sz w:val="28"/>
        </w:rPr>
        <w:t>，报完名后会出现下载报名</w:t>
      </w:r>
      <w:r w:rsidR="00373069">
        <w:rPr>
          <w:rFonts w:ascii="微软雅黑" w:eastAsia="微软雅黑" w:hAnsi="微软雅黑" w:cs="微软雅黑" w:hint="eastAsia"/>
          <w:sz w:val="28"/>
        </w:rPr>
        <w:t>登记</w:t>
      </w:r>
      <w:r>
        <w:rPr>
          <w:rFonts w:ascii="微软雅黑" w:eastAsia="微软雅黑" w:hAnsi="微软雅黑" w:cs="微软雅黑" w:hint="eastAsia"/>
          <w:sz w:val="28"/>
        </w:rPr>
        <w:t>表，请下载打印</w:t>
      </w:r>
      <w:r>
        <w:rPr>
          <w:rFonts w:ascii="微软雅黑" w:eastAsia="微软雅黑" w:hAnsi="微软雅黑" w:cs="微软雅黑"/>
          <w:sz w:val="28"/>
        </w:rPr>
        <w:t>。</w:t>
      </w:r>
      <w:bookmarkStart w:id="0" w:name="_GoBack"/>
      <w:bookmarkEnd w:id="0"/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jc w:val="left"/>
        <w:rPr>
          <w:rFonts w:ascii="Calibri" w:eastAsia="Calibri" w:hAnsi="Calibri" w:cs="Calibri"/>
          <w:sz w:val="22"/>
        </w:rPr>
      </w:pPr>
      <w:r>
        <w:object w:dxaOrig="6134" w:dyaOrig="2764">
          <v:shape id="rectole0000000003" o:spid="_x0000_i1028" type="#_x0000_t75" style="width:306.75pt;height:138pt" o:ole="">
            <v:imagedata r:id="rId12" o:title=""/>
          </v:shape>
          <o:OLEObject Type="Embed" ProgID="StaticMetafile" ShapeID="rectole0000000003" DrawAspect="Content" ObjectID="_1615635124" r:id="rId13"/>
        </w:object>
      </w:r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numPr>
          <w:ilvl w:val="0"/>
          <w:numId w:val="5"/>
        </w:numPr>
        <w:ind w:left="560" w:hanging="560"/>
        <w:jc w:val="left"/>
        <w:rPr>
          <w:rFonts w:ascii="Calibri" w:eastAsia="Calibri" w:hAnsi="Calibri" w:cs="Calibri"/>
          <w:sz w:val="22"/>
        </w:rPr>
      </w:pPr>
      <w:r>
        <w:rPr>
          <w:rFonts w:ascii="微软雅黑" w:eastAsia="微软雅黑" w:hAnsi="微软雅黑" w:cs="微软雅黑"/>
          <w:sz w:val="28"/>
        </w:rPr>
        <w:t xml:space="preserve"> 点击“录取情况” 可以查询纸质</w:t>
      </w:r>
      <w:proofErr w:type="gramStart"/>
      <w:r>
        <w:rPr>
          <w:rFonts w:ascii="微软雅黑" w:eastAsia="微软雅黑" w:hAnsi="微软雅黑" w:cs="微软雅黑"/>
          <w:sz w:val="28"/>
        </w:rPr>
        <w:t>版材料</w:t>
      </w:r>
      <w:proofErr w:type="gramEnd"/>
      <w:r>
        <w:rPr>
          <w:rFonts w:ascii="微软雅黑" w:eastAsia="微软雅黑" w:hAnsi="微软雅黑" w:cs="微软雅黑"/>
          <w:sz w:val="28"/>
        </w:rPr>
        <w:t>是否收到。</w:t>
      </w:r>
    </w:p>
    <w:p w:rsidR="00A82378" w:rsidRDefault="00E5226B">
      <w:pPr>
        <w:jc w:val="left"/>
        <w:rPr>
          <w:rFonts w:ascii="Calibri" w:eastAsia="Calibri" w:hAnsi="Calibri" w:cs="Calibri"/>
          <w:sz w:val="22"/>
        </w:rPr>
      </w:pPr>
      <w:r>
        <w:object w:dxaOrig="6480" w:dyaOrig="1699">
          <v:shape id="rectole0000000004" o:spid="_x0000_i1029" type="#_x0000_t75" style="width:324pt;height:84.75pt" o:ole="">
            <v:imagedata r:id="rId14" o:title=""/>
          </v:shape>
          <o:OLEObject Type="Embed" ProgID="StaticMetafile" ShapeID="rectole0000000004" DrawAspect="Content" ObjectID="_1615635125" r:id="rId15"/>
        </w:object>
      </w:r>
    </w:p>
    <w:p w:rsidR="00A82378" w:rsidRDefault="00A82378">
      <w:pPr>
        <w:jc w:val="left"/>
        <w:rPr>
          <w:rFonts w:ascii="Calibri" w:eastAsia="Calibri" w:hAnsi="Calibri" w:cs="Calibri"/>
          <w:sz w:val="22"/>
        </w:rPr>
      </w:pPr>
    </w:p>
    <w:p w:rsidR="00A82378" w:rsidRDefault="00E5226B">
      <w:pPr>
        <w:numPr>
          <w:ilvl w:val="0"/>
          <w:numId w:val="6"/>
        </w:numPr>
        <w:ind w:left="560" w:hanging="560"/>
        <w:jc w:val="left"/>
        <w:rPr>
          <w:rFonts w:ascii="Calibri" w:eastAsia="Calibri" w:hAnsi="Calibri" w:cs="Calibri"/>
          <w:sz w:val="22"/>
        </w:rPr>
      </w:pPr>
      <w:r>
        <w:rPr>
          <w:rFonts w:ascii="微软雅黑" w:eastAsia="微软雅黑" w:hAnsi="微软雅黑" w:cs="微软雅黑"/>
          <w:sz w:val="28"/>
        </w:rPr>
        <w:t xml:space="preserve"> 点击“录取情况”“查询最后结果” 可以查看是否被邀请入营，如被邀请，需申请人点击是否接受夏令营邀请。</w:t>
      </w:r>
    </w:p>
    <w:p w:rsidR="00A82378" w:rsidRDefault="00E5226B">
      <w:pPr>
        <w:jc w:val="left"/>
        <w:rPr>
          <w:rFonts w:ascii="微软雅黑" w:eastAsia="微软雅黑" w:hAnsi="微软雅黑" w:cs="微软雅黑"/>
          <w:sz w:val="28"/>
        </w:rPr>
      </w:pPr>
      <w:r>
        <w:object w:dxaOrig="5544" w:dyaOrig="1728">
          <v:shape id="rectole0000000005" o:spid="_x0000_i1030" type="#_x0000_t75" style="width:277.5pt;height:86.25pt" o:ole="">
            <v:imagedata r:id="rId16" o:title=""/>
          </v:shape>
          <o:OLEObject Type="Embed" ProgID="StaticMetafile" ShapeID="rectole0000000005" DrawAspect="Content" ObjectID="_1615635126" r:id="rId17"/>
        </w:object>
      </w:r>
    </w:p>
    <w:p w:rsidR="00A82378" w:rsidRDefault="00A82378">
      <w:pPr>
        <w:jc w:val="left"/>
        <w:rPr>
          <w:rFonts w:ascii="微软雅黑" w:eastAsia="微软雅黑" w:hAnsi="微软雅黑" w:cs="微软雅黑"/>
          <w:sz w:val="28"/>
        </w:rPr>
      </w:pPr>
    </w:p>
    <w:p w:rsidR="00A82378" w:rsidRDefault="00E5226B">
      <w:pPr>
        <w:jc w:val="left"/>
        <w:rPr>
          <w:rFonts w:ascii="微软雅黑" w:eastAsia="微软雅黑" w:hAnsi="微软雅黑" w:cs="微软雅黑"/>
          <w:sz w:val="28"/>
        </w:rPr>
      </w:pPr>
      <w:r>
        <w:rPr>
          <w:rFonts w:ascii="宋体" w:eastAsia="宋体" w:hAnsi="宋体" w:cs="宋体"/>
        </w:rPr>
        <w:t>技术支持：</w:t>
      </w:r>
      <w:r>
        <w:rPr>
          <w:rFonts w:ascii="Calibri" w:eastAsia="Calibri" w:hAnsi="Calibri" w:cs="Calibri"/>
        </w:rPr>
        <w:t>62512434-804</w:t>
      </w:r>
      <w:r>
        <w:rPr>
          <w:rFonts w:ascii="宋体" w:eastAsia="宋体" w:hAnsi="宋体" w:cs="宋体"/>
        </w:rPr>
        <w:t>（</w:t>
      </w:r>
      <w:r>
        <w:rPr>
          <w:rFonts w:ascii="Calibri" w:eastAsia="Calibri" w:hAnsi="Calibri" w:cs="Calibri"/>
        </w:rPr>
        <w:t>10:00-17:00</w:t>
      </w:r>
      <w:r>
        <w:rPr>
          <w:rFonts w:ascii="宋体" w:eastAsia="宋体" w:hAnsi="宋体" w:cs="宋体"/>
        </w:rPr>
        <w:t>）</w:t>
      </w:r>
    </w:p>
    <w:p w:rsidR="00A82378" w:rsidRDefault="00A82378">
      <w:pPr>
        <w:jc w:val="left"/>
        <w:rPr>
          <w:rFonts w:ascii="Calibri" w:eastAsia="Calibri" w:hAnsi="Calibri" w:cs="Calibri"/>
        </w:rPr>
      </w:pPr>
    </w:p>
    <w:sectPr w:rsidR="00A8237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•"/>
      <w:lvlJc w:val="left"/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Text w:val="•"/>
      <w:lvlJc w:val="left"/>
    </w:lvl>
  </w:abstractNum>
  <w:abstractNum w:abstractNumId="5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78"/>
    <w:rsid w:val="00373069"/>
    <w:rsid w:val="00A82378"/>
    <w:rsid w:val="00E5226B"/>
    <w:rsid w:val="5DB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605640-B67B-4AEC-A4E0-99929114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shengxing</dc:creator>
  <cp:lastModifiedBy>gy</cp:lastModifiedBy>
  <cp:revision>3</cp:revision>
  <dcterms:created xsi:type="dcterms:W3CDTF">2019-04-01T06:44:00Z</dcterms:created>
  <dcterms:modified xsi:type="dcterms:W3CDTF">2019-04-01T06:46:00Z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