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04" w:rsidRPr="00C23604" w:rsidRDefault="00A10BC5" w:rsidP="00C23604">
      <w:pPr>
        <w:jc w:val="center"/>
        <w:rPr>
          <w:rFonts w:ascii="FZXiaoBiaoSong-B05S" w:eastAsia="FZXiaoBiaoSong-B05S" w:hAnsi="FZXiaoBiaoSong-B05S"/>
          <w:b/>
          <w:sz w:val="32"/>
          <w:szCs w:val="32"/>
        </w:rPr>
      </w:pPr>
      <w:bookmarkStart w:id="0" w:name="_GoBack"/>
      <w:bookmarkEnd w:id="0"/>
      <w:r w:rsidRPr="007359AD">
        <w:rPr>
          <w:rFonts w:ascii="FZXiaoBiaoSong-B05S" w:eastAsia="FZXiaoBiaoSong-B05S" w:hAnsi="FZXiaoBiaoSong-B05S" w:hint="eastAsia"/>
          <w:b/>
          <w:sz w:val="32"/>
          <w:szCs w:val="32"/>
        </w:rPr>
        <w:t>生命科学学院优秀毕业研究生奖学金评选</w:t>
      </w:r>
      <w:r w:rsidR="00C23604">
        <w:rPr>
          <w:rFonts w:ascii="FZXiaoBiaoSong-B05S" w:eastAsia="FZXiaoBiaoSong-B05S" w:hAnsi="FZXiaoBiaoSong-B05S" w:hint="eastAsia"/>
          <w:b/>
          <w:sz w:val="32"/>
          <w:szCs w:val="32"/>
        </w:rPr>
        <w:t>办法</w:t>
      </w:r>
    </w:p>
    <w:p w:rsidR="00A10BC5" w:rsidRDefault="00A10BC5" w:rsidP="00A10BC5">
      <w:pPr>
        <w:spacing w:line="360" w:lineRule="auto"/>
        <w:jc w:val="left"/>
        <w:rPr>
          <w:rFonts w:ascii="宋体" w:eastAsia="宋体" w:hAnsi="宋体"/>
          <w:b/>
        </w:rPr>
      </w:pPr>
    </w:p>
    <w:p w:rsidR="00A10BC5" w:rsidRPr="007359AD" w:rsidRDefault="00A10BC5" w:rsidP="00A10BC5">
      <w:pPr>
        <w:spacing w:line="360" w:lineRule="auto"/>
        <w:jc w:val="left"/>
        <w:rPr>
          <w:rFonts w:ascii="黑体" w:eastAsia="黑体" w:hAnsi="黑体"/>
          <w:b/>
        </w:rPr>
      </w:pPr>
      <w:r w:rsidRPr="007359AD">
        <w:rPr>
          <w:rFonts w:ascii="黑体" w:eastAsia="黑体" w:hAnsi="黑体" w:hint="eastAsia"/>
          <w:b/>
        </w:rPr>
        <w:t>一、申请对象：</w:t>
      </w:r>
    </w:p>
    <w:p w:rsidR="00A10BC5" w:rsidRPr="00902738" w:rsidRDefault="00A10BC5" w:rsidP="00A10BC5">
      <w:pPr>
        <w:spacing w:line="360" w:lineRule="auto"/>
        <w:ind w:firstLineChars="200" w:firstLine="420"/>
        <w:jc w:val="left"/>
        <w:rPr>
          <w:rFonts w:ascii="宋体" w:eastAsia="宋体" w:hAnsi="宋体"/>
        </w:rPr>
      </w:pPr>
      <w:r w:rsidRPr="00902738">
        <w:rPr>
          <w:rFonts w:ascii="宋体" w:eastAsia="宋体" w:hAnsi="宋体"/>
        </w:rPr>
        <w:t>北京大学生命科学学院应届毕业</w:t>
      </w:r>
      <w:r w:rsidRPr="00902738">
        <w:rPr>
          <w:rFonts w:ascii="宋体" w:eastAsia="宋体" w:hAnsi="宋体" w:hint="eastAsia"/>
        </w:rPr>
        <w:t>研究生</w:t>
      </w:r>
      <w:r>
        <w:rPr>
          <w:rFonts w:ascii="宋体" w:eastAsia="宋体" w:hAnsi="宋体" w:hint="eastAsia"/>
        </w:rPr>
        <w:t>（含春季毕业生和夏季毕业生）</w:t>
      </w:r>
      <w:r w:rsidRPr="00902738">
        <w:rPr>
          <w:rFonts w:ascii="宋体" w:eastAsia="宋体" w:hAnsi="宋体" w:hint="eastAsia"/>
        </w:rPr>
        <w:t>。</w:t>
      </w:r>
    </w:p>
    <w:p w:rsidR="00A10BC5" w:rsidRPr="007359AD" w:rsidRDefault="00A10BC5" w:rsidP="00A10BC5">
      <w:pPr>
        <w:spacing w:line="360" w:lineRule="auto"/>
        <w:jc w:val="left"/>
        <w:rPr>
          <w:rFonts w:ascii="黑体" w:eastAsia="黑体" w:hAnsi="黑体"/>
          <w:b/>
        </w:rPr>
      </w:pPr>
      <w:r w:rsidRPr="007359AD">
        <w:rPr>
          <w:rFonts w:ascii="黑体" w:eastAsia="黑体" w:hAnsi="黑体" w:hint="eastAsia"/>
          <w:b/>
        </w:rPr>
        <w:t>二、申请条件：</w:t>
      </w:r>
    </w:p>
    <w:p w:rsidR="00A10BC5" w:rsidRPr="00902738" w:rsidRDefault="00A10BC5" w:rsidP="00A10BC5">
      <w:pPr>
        <w:spacing w:line="360" w:lineRule="auto"/>
        <w:ind w:firstLineChars="200" w:firstLine="420"/>
        <w:jc w:val="left"/>
        <w:rPr>
          <w:rFonts w:ascii="宋体" w:eastAsia="宋体" w:hAnsi="宋体"/>
        </w:rPr>
      </w:pPr>
      <w:r w:rsidRPr="00902738">
        <w:rPr>
          <w:rFonts w:ascii="宋体" w:eastAsia="宋体" w:hAnsi="宋体"/>
        </w:rPr>
        <w:t>1、遵守国家法律法规和学校各项规章制度，</w:t>
      </w:r>
      <w:r w:rsidR="002D2295" w:rsidRPr="002D2295">
        <w:rPr>
          <w:rFonts w:ascii="宋体" w:eastAsia="宋体" w:hAnsi="宋体"/>
        </w:rPr>
        <w:t>具有良好的道德品质</w:t>
      </w:r>
      <w:r w:rsidR="002D2295">
        <w:rPr>
          <w:rFonts w:ascii="宋体" w:eastAsia="宋体" w:hAnsi="宋体" w:hint="eastAsia"/>
        </w:rPr>
        <w:t>，</w:t>
      </w:r>
      <w:r w:rsidRPr="00902738">
        <w:rPr>
          <w:rFonts w:ascii="宋体" w:eastAsia="宋体" w:hAnsi="宋体"/>
        </w:rPr>
        <w:t>无</w:t>
      </w:r>
      <w:r>
        <w:rPr>
          <w:rFonts w:ascii="宋体" w:eastAsia="宋体" w:hAnsi="宋体" w:hint="eastAsia"/>
        </w:rPr>
        <w:t>违法</w:t>
      </w:r>
      <w:r w:rsidRPr="00902738">
        <w:rPr>
          <w:rFonts w:ascii="宋体" w:eastAsia="宋体" w:hAnsi="宋体"/>
        </w:rPr>
        <w:t>违纪行为</w:t>
      </w:r>
      <w:r>
        <w:rPr>
          <w:rFonts w:ascii="宋体" w:eastAsia="宋体" w:hAnsi="宋体" w:hint="eastAsia"/>
        </w:rPr>
        <w:t>；</w:t>
      </w:r>
    </w:p>
    <w:p w:rsidR="00A10BC5" w:rsidRPr="00902738" w:rsidRDefault="00A10BC5" w:rsidP="00A10BC5">
      <w:pPr>
        <w:spacing w:line="360" w:lineRule="auto"/>
        <w:ind w:firstLineChars="200" w:firstLine="420"/>
        <w:jc w:val="left"/>
        <w:rPr>
          <w:rFonts w:ascii="宋体" w:eastAsia="宋体" w:hAnsi="宋体"/>
        </w:rPr>
      </w:pPr>
      <w:r w:rsidRPr="00902738">
        <w:rPr>
          <w:rFonts w:ascii="宋体" w:eastAsia="宋体" w:hAnsi="宋体"/>
        </w:rPr>
        <w:t>2</w:t>
      </w:r>
      <w:r>
        <w:rPr>
          <w:rFonts w:ascii="宋体" w:eastAsia="宋体" w:hAnsi="宋体"/>
        </w:rPr>
        <w:t>、尊师敬</w:t>
      </w:r>
      <w:r>
        <w:rPr>
          <w:rFonts w:ascii="宋体" w:eastAsia="宋体" w:hAnsi="宋体" w:hint="eastAsia"/>
        </w:rPr>
        <w:t>长</w:t>
      </w:r>
      <w:r w:rsidRPr="00902738">
        <w:rPr>
          <w:rFonts w:ascii="宋体" w:eastAsia="宋体" w:hAnsi="宋体"/>
        </w:rPr>
        <w:t>，</w:t>
      </w:r>
      <w:r>
        <w:rPr>
          <w:rFonts w:ascii="宋体" w:eastAsia="宋体" w:hAnsi="宋体" w:hint="eastAsia"/>
        </w:rPr>
        <w:t>团结同学</w:t>
      </w:r>
      <w:r w:rsidRPr="00902738">
        <w:rPr>
          <w:rFonts w:ascii="宋体" w:eastAsia="宋体" w:hAnsi="宋体"/>
        </w:rPr>
        <w:t>，</w:t>
      </w:r>
      <w:r>
        <w:rPr>
          <w:rFonts w:ascii="宋体" w:eastAsia="宋体" w:hAnsi="宋体" w:hint="eastAsia"/>
        </w:rPr>
        <w:t>诚实守信</w:t>
      </w:r>
      <w:r w:rsidRPr="00902738">
        <w:rPr>
          <w:rFonts w:ascii="宋体" w:eastAsia="宋体" w:hAnsi="宋体"/>
        </w:rPr>
        <w:t>，</w:t>
      </w:r>
      <w:r>
        <w:rPr>
          <w:rFonts w:ascii="宋体" w:eastAsia="宋体" w:hAnsi="宋体" w:hint="eastAsia"/>
        </w:rPr>
        <w:t>具有协作和奉献精神；</w:t>
      </w:r>
    </w:p>
    <w:p w:rsidR="00A10BC5" w:rsidRPr="00902738" w:rsidRDefault="00A10BC5" w:rsidP="00A10BC5">
      <w:pPr>
        <w:spacing w:line="360" w:lineRule="auto"/>
        <w:ind w:firstLineChars="200" w:firstLine="420"/>
        <w:jc w:val="left"/>
        <w:rPr>
          <w:rFonts w:ascii="宋体" w:eastAsia="宋体" w:hAnsi="宋体"/>
        </w:rPr>
      </w:pPr>
      <w:r w:rsidRPr="00902738">
        <w:rPr>
          <w:rFonts w:ascii="宋体" w:eastAsia="宋体" w:hAnsi="宋体"/>
        </w:rPr>
        <w:t>3</w:t>
      </w:r>
      <w:r>
        <w:rPr>
          <w:rFonts w:ascii="宋体" w:eastAsia="宋体" w:hAnsi="宋体"/>
        </w:rPr>
        <w:t>、</w:t>
      </w:r>
      <w:r>
        <w:rPr>
          <w:rFonts w:ascii="宋体" w:eastAsia="宋体" w:hAnsi="宋体" w:hint="eastAsia"/>
        </w:rPr>
        <w:t>乐于探索、勇于开拓，基本具备独立开展科研工作的能力，在本专业领域取得突出的创新性成果；</w:t>
      </w:r>
    </w:p>
    <w:p w:rsidR="00A10BC5" w:rsidRPr="00902738" w:rsidRDefault="00A10BC5" w:rsidP="00A10BC5">
      <w:pPr>
        <w:spacing w:line="360" w:lineRule="auto"/>
        <w:ind w:firstLineChars="200" w:firstLine="420"/>
        <w:jc w:val="left"/>
        <w:rPr>
          <w:rFonts w:ascii="宋体" w:eastAsia="宋体" w:hAnsi="宋体"/>
        </w:rPr>
      </w:pPr>
      <w:r w:rsidRPr="00902738">
        <w:rPr>
          <w:rFonts w:ascii="宋体" w:eastAsia="宋体" w:hAnsi="宋体"/>
        </w:rPr>
        <w:t>4</w:t>
      </w:r>
      <w:r>
        <w:rPr>
          <w:rFonts w:ascii="宋体" w:eastAsia="宋体" w:hAnsi="宋体"/>
        </w:rPr>
        <w:t>、</w:t>
      </w:r>
      <w:r>
        <w:rPr>
          <w:rFonts w:ascii="宋体" w:eastAsia="宋体" w:hAnsi="宋体" w:hint="eastAsia"/>
        </w:rPr>
        <w:t>热</w:t>
      </w:r>
      <w:r w:rsidRPr="00902738">
        <w:rPr>
          <w:rFonts w:ascii="宋体" w:eastAsia="宋体" w:hAnsi="宋体"/>
        </w:rPr>
        <w:t>爱生命，积极锻炼身体，</w:t>
      </w:r>
      <w:r>
        <w:rPr>
          <w:rFonts w:ascii="宋体" w:eastAsia="宋体" w:hAnsi="宋体" w:hint="eastAsia"/>
        </w:rPr>
        <w:t>体质测试合格，</w:t>
      </w:r>
      <w:r w:rsidRPr="00902738">
        <w:rPr>
          <w:rFonts w:ascii="宋体" w:eastAsia="宋体" w:hAnsi="宋体"/>
        </w:rPr>
        <w:t>生活习惯健康文明</w:t>
      </w:r>
      <w:r>
        <w:rPr>
          <w:rFonts w:ascii="宋体" w:eastAsia="宋体" w:hAnsi="宋体" w:hint="eastAsia"/>
        </w:rPr>
        <w:t>；</w:t>
      </w:r>
    </w:p>
    <w:p w:rsidR="00A10BC5" w:rsidRDefault="00A10BC5" w:rsidP="00A10BC5">
      <w:pPr>
        <w:spacing w:line="360" w:lineRule="auto"/>
        <w:ind w:firstLineChars="200" w:firstLine="420"/>
        <w:jc w:val="left"/>
        <w:rPr>
          <w:rFonts w:ascii="宋体" w:eastAsia="宋体" w:hAnsi="宋体"/>
        </w:rPr>
      </w:pPr>
      <w:r w:rsidRPr="00902738">
        <w:rPr>
          <w:rFonts w:ascii="宋体" w:eastAsia="宋体" w:hAnsi="宋体"/>
        </w:rPr>
        <w:t>5、</w:t>
      </w:r>
      <w:r w:rsidRPr="00902738">
        <w:rPr>
          <w:rFonts w:ascii="宋体" w:eastAsia="宋体" w:hAnsi="宋体" w:hint="eastAsia"/>
        </w:rPr>
        <w:t>综合</w:t>
      </w:r>
      <w:r w:rsidRPr="00902738">
        <w:rPr>
          <w:rFonts w:ascii="宋体" w:eastAsia="宋体" w:hAnsi="宋体"/>
        </w:rPr>
        <w:t>素质全面优秀，</w:t>
      </w:r>
      <w:r>
        <w:rPr>
          <w:rFonts w:ascii="宋体" w:eastAsia="宋体" w:hAnsi="宋体" w:hint="eastAsia"/>
        </w:rPr>
        <w:t>能够在各个方面发挥毕业生的榜样力量和示范引领作用。</w:t>
      </w:r>
    </w:p>
    <w:p w:rsidR="00A10BC5" w:rsidRPr="007359AD" w:rsidRDefault="00A10BC5" w:rsidP="00A10BC5">
      <w:pPr>
        <w:spacing w:line="360" w:lineRule="auto"/>
        <w:jc w:val="left"/>
        <w:rPr>
          <w:rFonts w:ascii="黑体" w:eastAsia="黑体" w:hAnsi="黑体"/>
          <w:b/>
        </w:rPr>
      </w:pPr>
      <w:r w:rsidRPr="007359AD">
        <w:rPr>
          <w:rFonts w:ascii="黑体" w:eastAsia="黑体" w:hAnsi="黑体" w:hint="eastAsia"/>
          <w:b/>
        </w:rPr>
        <w:t>三、金额及名额：</w:t>
      </w:r>
    </w:p>
    <w:p w:rsidR="00A10BC5" w:rsidRPr="00902738" w:rsidRDefault="00A10BC5" w:rsidP="00A10BC5">
      <w:pPr>
        <w:spacing w:line="360" w:lineRule="auto"/>
        <w:ind w:firstLineChars="200" w:firstLine="420"/>
        <w:jc w:val="left"/>
        <w:rPr>
          <w:rFonts w:ascii="宋体" w:eastAsia="宋体" w:hAnsi="宋体"/>
        </w:rPr>
      </w:pPr>
      <w:r>
        <w:rPr>
          <w:rFonts w:ascii="宋体" w:eastAsia="宋体" w:hAnsi="宋体" w:hint="eastAsia"/>
        </w:rPr>
        <w:t>生命科学学院优秀毕业研究生奖学金获奖者奖金20</w:t>
      </w:r>
      <w:r>
        <w:rPr>
          <w:rFonts w:ascii="宋体" w:eastAsia="宋体" w:hAnsi="宋体"/>
        </w:rPr>
        <w:t>000</w:t>
      </w:r>
      <w:r>
        <w:rPr>
          <w:rFonts w:ascii="宋体" w:eastAsia="宋体" w:hAnsi="宋体" w:hint="eastAsia"/>
        </w:rPr>
        <w:t>元/人，</w:t>
      </w:r>
      <w:r w:rsidR="000437B5">
        <w:rPr>
          <w:rFonts w:ascii="宋体" w:eastAsia="宋体" w:hAnsi="宋体" w:hint="eastAsia"/>
        </w:rPr>
        <w:t>6</w:t>
      </w:r>
      <w:r w:rsidR="000437B5">
        <w:rPr>
          <w:rFonts w:ascii="宋体" w:eastAsia="宋体" w:hAnsi="宋体"/>
        </w:rPr>
        <w:t>-</w:t>
      </w:r>
      <w:r>
        <w:rPr>
          <w:rFonts w:ascii="宋体" w:eastAsia="宋体" w:hAnsi="宋体" w:hint="eastAsia"/>
        </w:rPr>
        <w:t>8名；优秀毕业研究生提名奖奖金</w:t>
      </w:r>
      <w:r>
        <w:rPr>
          <w:rFonts w:ascii="宋体" w:eastAsia="宋体" w:hAnsi="宋体"/>
        </w:rPr>
        <w:t>4000</w:t>
      </w:r>
      <w:r>
        <w:rPr>
          <w:rFonts w:ascii="宋体" w:eastAsia="宋体" w:hAnsi="宋体" w:hint="eastAsia"/>
        </w:rPr>
        <w:t>元</w:t>
      </w:r>
      <w:r>
        <w:rPr>
          <w:rFonts w:ascii="宋体" w:eastAsia="宋体" w:hAnsi="宋体"/>
        </w:rPr>
        <w:t>/</w:t>
      </w:r>
      <w:r>
        <w:rPr>
          <w:rFonts w:ascii="宋体" w:eastAsia="宋体" w:hAnsi="宋体" w:hint="eastAsia"/>
        </w:rPr>
        <w:t>人，</w:t>
      </w:r>
      <w:r w:rsidR="0006332F">
        <w:rPr>
          <w:rFonts w:ascii="宋体" w:eastAsia="宋体" w:hAnsi="宋体"/>
        </w:rPr>
        <w:t>6</w:t>
      </w:r>
      <w:r w:rsidR="000437B5">
        <w:rPr>
          <w:rFonts w:ascii="宋体" w:eastAsia="宋体" w:hAnsi="宋体"/>
        </w:rPr>
        <w:t>-</w:t>
      </w:r>
      <w:r>
        <w:rPr>
          <w:rFonts w:ascii="宋体" w:eastAsia="宋体" w:hAnsi="宋体"/>
        </w:rPr>
        <w:t>1</w:t>
      </w:r>
      <w:r w:rsidR="0006332F">
        <w:rPr>
          <w:rFonts w:ascii="宋体" w:eastAsia="宋体" w:hAnsi="宋体"/>
        </w:rPr>
        <w:t>0</w:t>
      </w:r>
      <w:r>
        <w:rPr>
          <w:rFonts w:ascii="宋体" w:eastAsia="宋体" w:hAnsi="宋体" w:hint="eastAsia"/>
        </w:rPr>
        <w:t>名。</w:t>
      </w:r>
    </w:p>
    <w:p w:rsidR="00A10BC5" w:rsidRPr="007359AD" w:rsidRDefault="00A10BC5" w:rsidP="00A10BC5">
      <w:pPr>
        <w:spacing w:line="360" w:lineRule="auto"/>
        <w:jc w:val="left"/>
        <w:rPr>
          <w:rFonts w:ascii="黑体" w:eastAsia="黑体" w:hAnsi="黑体"/>
          <w:b/>
        </w:rPr>
      </w:pPr>
      <w:r w:rsidRPr="007359AD">
        <w:rPr>
          <w:rFonts w:ascii="黑体" w:eastAsia="黑体" w:hAnsi="黑体" w:hint="eastAsia"/>
          <w:b/>
        </w:rPr>
        <w:t>四、</w:t>
      </w:r>
      <w:r>
        <w:rPr>
          <w:rFonts w:ascii="黑体" w:eastAsia="黑体" w:hAnsi="黑体" w:hint="eastAsia"/>
          <w:b/>
        </w:rPr>
        <w:t>评选与颁奖</w:t>
      </w:r>
      <w:r w:rsidRPr="007359AD">
        <w:rPr>
          <w:rFonts w:ascii="黑体" w:eastAsia="黑体" w:hAnsi="黑体" w:hint="eastAsia"/>
          <w:b/>
        </w:rPr>
        <w:t>流程</w:t>
      </w:r>
    </w:p>
    <w:p w:rsidR="00A10BC5" w:rsidRDefault="00A10BC5" w:rsidP="00A10BC5">
      <w:pPr>
        <w:spacing w:line="360" w:lineRule="auto"/>
        <w:ind w:firstLineChars="200" w:firstLine="420"/>
        <w:jc w:val="left"/>
        <w:rPr>
          <w:rFonts w:ascii="宋体" w:eastAsia="宋体" w:hAnsi="宋体"/>
        </w:rPr>
      </w:pPr>
      <w:r w:rsidRPr="00AD7800">
        <w:rPr>
          <w:rFonts w:ascii="宋体" w:eastAsia="宋体" w:hAnsi="宋体" w:hint="eastAsia"/>
        </w:rPr>
        <w:t>1、</w:t>
      </w:r>
      <w:r>
        <w:rPr>
          <w:rFonts w:ascii="宋体" w:eastAsia="宋体" w:hAnsi="宋体" w:hint="eastAsia"/>
        </w:rPr>
        <w:t>个人</w:t>
      </w:r>
      <w:r w:rsidRPr="00AD7800">
        <w:rPr>
          <w:rFonts w:ascii="宋体" w:eastAsia="宋体" w:hAnsi="宋体" w:hint="eastAsia"/>
        </w:rPr>
        <w:t>申请</w:t>
      </w:r>
      <w:r>
        <w:rPr>
          <w:rFonts w:ascii="宋体" w:eastAsia="宋体" w:hAnsi="宋体" w:hint="eastAsia"/>
        </w:rPr>
        <w:t>：应届毕业研究生在申请截止时间之前按照要求提交申请表和相关材料，由评审小组负责初审申请同学材料。</w:t>
      </w:r>
    </w:p>
    <w:p w:rsidR="00A10BC5" w:rsidRDefault="00A10BC5" w:rsidP="00A10BC5">
      <w:pPr>
        <w:spacing w:line="360" w:lineRule="auto"/>
        <w:ind w:firstLineChars="200" w:firstLine="420"/>
        <w:jc w:val="left"/>
        <w:rPr>
          <w:rFonts w:ascii="宋体" w:eastAsia="宋体" w:hAnsi="宋体"/>
        </w:rPr>
      </w:pPr>
      <w:r>
        <w:rPr>
          <w:rFonts w:ascii="宋体" w:eastAsia="宋体" w:hAnsi="宋体" w:hint="eastAsia"/>
        </w:rPr>
        <w:t>2、申请人公示：对申请同学名单进行为期3个工作日的公示，接受全院师生的监督和意见。</w:t>
      </w:r>
    </w:p>
    <w:p w:rsidR="00A10BC5" w:rsidRDefault="00A10BC5" w:rsidP="00A10BC5">
      <w:pPr>
        <w:spacing w:line="360" w:lineRule="auto"/>
        <w:ind w:firstLineChars="200" w:firstLine="420"/>
        <w:jc w:val="left"/>
        <w:rPr>
          <w:rFonts w:ascii="宋体" w:eastAsia="宋体" w:hAnsi="宋体"/>
        </w:rPr>
      </w:pPr>
      <w:r>
        <w:rPr>
          <w:rFonts w:ascii="宋体" w:eastAsia="宋体" w:hAnsi="宋体" w:hint="eastAsia"/>
        </w:rPr>
        <w:t>3、候选人推荐：同学在申请时可选择“全面发展”类和“专业精进”类两类候选人推荐方式之一。</w:t>
      </w:r>
    </w:p>
    <w:p w:rsidR="00A10BC5" w:rsidRDefault="00A10BC5" w:rsidP="00A10BC5">
      <w:pPr>
        <w:spacing w:line="360" w:lineRule="auto"/>
        <w:ind w:firstLineChars="200" w:firstLine="420"/>
        <w:jc w:val="left"/>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）“全面发展”类候选人：候选人综合素质突出，取得创新性学术研究成果，在社会活动、公益服务或创新创业等方面做出具有较大社会影响力的工作。由学工办统一组织初评，推荐候选人人数不超过</w:t>
      </w:r>
      <w:r w:rsidR="00E82553">
        <w:rPr>
          <w:rFonts w:ascii="宋体" w:eastAsia="宋体" w:hAnsi="宋体"/>
        </w:rPr>
        <w:t>2</w:t>
      </w:r>
      <w:r>
        <w:rPr>
          <w:rFonts w:ascii="宋体" w:eastAsia="宋体" w:hAnsi="宋体" w:hint="eastAsia"/>
        </w:rPr>
        <w:t>人；</w:t>
      </w:r>
    </w:p>
    <w:p w:rsidR="00A10BC5" w:rsidRDefault="00A10BC5" w:rsidP="00D87A1D">
      <w:pPr>
        <w:spacing w:line="360" w:lineRule="auto"/>
        <w:ind w:firstLineChars="200" w:firstLine="420"/>
        <w:jc w:val="left"/>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）“专业精进”类候选人：候选人在所在专业领域学术表现突出，有重大原创性科学研究成果。申请同学的相关材料将发送至学院各专业分会，由各专业分会自行</w:t>
      </w:r>
      <w:r w:rsidR="000437B5">
        <w:rPr>
          <w:rFonts w:ascii="宋体" w:eastAsia="宋体" w:hAnsi="宋体" w:hint="eastAsia"/>
        </w:rPr>
        <w:t>制定细则、</w:t>
      </w:r>
      <w:r>
        <w:rPr>
          <w:rFonts w:ascii="宋体" w:eastAsia="宋体" w:hAnsi="宋体" w:hint="eastAsia"/>
        </w:rPr>
        <w:t>组织初评，各专业分会推荐候选人人数范围如下：</w:t>
      </w:r>
    </w:p>
    <w:tbl>
      <w:tblPr>
        <w:tblStyle w:val="a3"/>
        <w:tblW w:w="0" w:type="auto"/>
        <w:jc w:val="center"/>
        <w:tblLook w:val="04A0" w:firstRow="1" w:lastRow="0" w:firstColumn="1" w:lastColumn="0" w:noHBand="0" w:noVBand="1"/>
      </w:tblPr>
      <w:tblGrid>
        <w:gridCol w:w="1565"/>
        <w:gridCol w:w="850"/>
        <w:gridCol w:w="1701"/>
        <w:gridCol w:w="1134"/>
        <w:gridCol w:w="1134"/>
        <w:gridCol w:w="709"/>
        <w:gridCol w:w="709"/>
      </w:tblGrid>
      <w:tr w:rsidR="00A10BC5" w:rsidTr="00270887">
        <w:trPr>
          <w:jc w:val="center"/>
        </w:trPr>
        <w:tc>
          <w:tcPr>
            <w:tcW w:w="1565"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专业分会</w:t>
            </w:r>
          </w:p>
        </w:tc>
        <w:tc>
          <w:tcPr>
            <w:tcW w:w="850"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动物学</w:t>
            </w:r>
          </w:p>
        </w:tc>
        <w:tc>
          <w:tcPr>
            <w:tcW w:w="1701"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生理和生物物理</w:t>
            </w:r>
          </w:p>
        </w:tc>
        <w:tc>
          <w:tcPr>
            <w:tcW w:w="1134"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生化分子</w:t>
            </w:r>
          </w:p>
        </w:tc>
        <w:tc>
          <w:tcPr>
            <w:tcW w:w="1134"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植物生技</w:t>
            </w:r>
          </w:p>
        </w:tc>
        <w:tc>
          <w:tcPr>
            <w:tcW w:w="709"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细胞</w:t>
            </w:r>
          </w:p>
        </w:tc>
        <w:tc>
          <w:tcPr>
            <w:tcW w:w="709"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生信</w:t>
            </w:r>
          </w:p>
        </w:tc>
      </w:tr>
      <w:tr w:rsidR="00A10BC5" w:rsidTr="00270887">
        <w:trPr>
          <w:jc w:val="center"/>
        </w:trPr>
        <w:tc>
          <w:tcPr>
            <w:tcW w:w="1565" w:type="dxa"/>
          </w:tcPr>
          <w:p w:rsidR="00A10BC5" w:rsidRPr="00BB0445" w:rsidRDefault="00A10BC5" w:rsidP="00270887">
            <w:pPr>
              <w:spacing w:line="360" w:lineRule="auto"/>
              <w:jc w:val="center"/>
              <w:rPr>
                <w:rFonts w:ascii="宋体" w:eastAsia="宋体" w:hAnsi="宋体"/>
                <w:sz w:val="20"/>
              </w:rPr>
            </w:pPr>
            <w:r>
              <w:rPr>
                <w:rFonts w:ascii="宋体" w:eastAsia="宋体" w:hAnsi="宋体" w:hint="eastAsia"/>
                <w:sz w:val="20"/>
              </w:rPr>
              <w:t>推荐</w:t>
            </w:r>
            <w:r w:rsidRPr="00BB0445">
              <w:rPr>
                <w:rFonts w:ascii="宋体" w:eastAsia="宋体" w:hAnsi="宋体" w:hint="eastAsia"/>
                <w:sz w:val="20"/>
              </w:rPr>
              <w:t>人数</w:t>
            </w:r>
            <w:r>
              <w:rPr>
                <w:rFonts w:ascii="宋体" w:eastAsia="宋体" w:hAnsi="宋体" w:hint="eastAsia"/>
                <w:sz w:val="20"/>
              </w:rPr>
              <w:t>范围</w:t>
            </w:r>
          </w:p>
        </w:tc>
        <w:tc>
          <w:tcPr>
            <w:tcW w:w="850" w:type="dxa"/>
          </w:tcPr>
          <w:p w:rsidR="00A10BC5" w:rsidRPr="00BB0445" w:rsidRDefault="00A10BC5" w:rsidP="00270887">
            <w:pPr>
              <w:spacing w:line="360" w:lineRule="auto"/>
              <w:jc w:val="center"/>
              <w:rPr>
                <w:rFonts w:ascii="宋体" w:eastAsia="宋体" w:hAnsi="宋体"/>
                <w:sz w:val="20"/>
              </w:rPr>
            </w:pPr>
            <w:r>
              <w:rPr>
                <w:rFonts w:ascii="宋体" w:eastAsia="宋体" w:hAnsi="宋体"/>
                <w:sz w:val="20"/>
              </w:rPr>
              <w:t>1</w:t>
            </w:r>
            <w:r>
              <w:rPr>
                <w:rFonts w:ascii="宋体" w:eastAsia="宋体" w:hAnsi="宋体" w:hint="eastAsia"/>
                <w:sz w:val="20"/>
              </w:rPr>
              <w:t>-</w:t>
            </w:r>
            <w:r>
              <w:rPr>
                <w:rFonts w:ascii="宋体" w:eastAsia="宋体" w:hAnsi="宋体"/>
                <w:sz w:val="20"/>
              </w:rPr>
              <w:t>2</w:t>
            </w:r>
          </w:p>
        </w:tc>
        <w:tc>
          <w:tcPr>
            <w:tcW w:w="1701"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2</w:t>
            </w:r>
            <w:r>
              <w:rPr>
                <w:rFonts w:ascii="宋体" w:eastAsia="宋体" w:hAnsi="宋体" w:hint="eastAsia"/>
                <w:sz w:val="20"/>
              </w:rPr>
              <w:t>-</w:t>
            </w:r>
            <w:r>
              <w:rPr>
                <w:rFonts w:ascii="宋体" w:eastAsia="宋体" w:hAnsi="宋体"/>
                <w:sz w:val="20"/>
              </w:rPr>
              <w:t>3</w:t>
            </w:r>
          </w:p>
        </w:tc>
        <w:tc>
          <w:tcPr>
            <w:tcW w:w="1134" w:type="dxa"/>
          </w:tcPr>
          <w:p w:rsidR="00A10BC5" w:rsidRPr="00BB0445" w:rsidRDefault="00A10BC5" w:rsidP="00270887">
            <w:pPr>
              <w:spacing w:line="360" w:lineRule="auto"/>
              <w:jc w:val="center"/>
              <w:rPr>
                <w:rFonts w:ascii="宋体" w:eastAsia="宋体" w:hAnsi="宋体"/>
                <w:sz w:val="20"/>
              </w:rPr>
            </w:pPr>
            <w:r>
              <w:rPr>
                <w:rFonts w:ascii="宋体" w:eastAsia="宋体" w:hAnsi="宋体"/>
                <w:sz w:val="20"/>
              </w:rPr>
              <w:t>3</w:t>
            </w:r>
            <w:r>
              <w:rPr>
                <w:rFonts w:ascii="宋体" w:eastAsia="宋体" w:hAnsi="宋体" w:hint="eastAsia"/>
                <w:sz w:val="20"/>
              </w:rPr>
              <w:t>-</w:t>
            </w:r>
            <w:r>
              <w:rPr>
                <w:rFonts w:ascii="宋体" w:eastAsia="宋体" w:hAnsi="宋体"/>
                <w:sz w:val="20"/>
              </w:rPr>
              <w:t>4</w:t>
            </w:r>
          </w:p>
        </w:tc>
        <w:tc>
          <w:tcPr>
            <w:tcW w:w="1134" w:type="dxa"/>
          </w:tcPr>
          <w:p w:rsidR="00A10BC5" w:rsidRPr="00BB0445" w:rsidRDefault="00A10BC5" w:rsidP="00270887">
            <w:pPr>
              <w:spacing w:line="360" w:lineRule="auto"/>
              <w:jc w:val="center"/>
              <w:rPr>
                <w:rFonts w:ascii="宋体" w:eastAsia="宋体" w:hAnsi="宋体"/>
                <w:sz w:val="20"/>
              </w:rPr>
            </w:pPr>
            <w:r w:rsidRPr="00BB0445">
              <w:rPr>
                <w:rFonts w:ascii="宋体" w:eastAsia="宋体" w:hAnsi="宋体" w:hint="eastAsia"/>
                <w:sz w:val="20"/>
              </w:rPr>
              <w:t>2</w:t>
            </w:r>
            <w:r>
              <w:rPr>
                <w:rFonts w:ascii="宋体" w:eastAsia="宋体" w:hAnsi="宋体" w:hint="eastAsia"/>
                <w:sz w:val="20"/>
              </w:rPr>
              <w:t>-</w:t>
            </w:r>
            <w:r>
              <w:rPr>
                <w:rFonts w:ascii="宋体" w:eastAsia="宋体" w:hAnsi="宋体"/>
                <w:sz w:val="20"/>
              </w:rPr>
              <w:t>3</w:t>
            </w:r>
          </w:p>
        </w:tc>
        <w:tc>
          <w:tcPr>
            <w:tcW w:w="709" w:type="dxa"/>
          </w:tcPr>
          <w:p w:rsidR="00A10BC5" w:rsidRPr="00BB0445" w:rsidRDefault="00A10BC5" w:rsidP="00270887">
            <w:pPr>
              <w:spacing w:line="360" w:lineRule="auto"/>
              <w:jc w:val="center"/>
              <w:rPr>
                <w:rFonts w:ascii="宋体" w:eastAsia="宋体" w:hAnsi="宋体"/>
                <w:sz w:val="20"/>
              </w:rPr>
            </w:pPr>
            <w:r>
              <w:rPr>
                <w:rFonts w:ascii="宋体" w:eastAsia="宋体" w:hAnsi="宋体"/>
                <w:sz w:val="20"/>
              </w:rPr>
              <w:t>3</w:t>
            </w:r>
            <w:r>
              <w:rPr>
                <w:rFonts w:ascii="宋体" w:eastAsia="宋体" w:hAnsi="宋体" w:hint="eastAsia"/>
                <w:sz w:val="20"/>
              </w:rPr>
              <w:t>-</w:t>
            </w:r>
            <w:r w:rsidRPr="00BB0445">
              <w:rPr>
                <w:rFonts w:ascii="宋体" w:eastAsia="宋体" w:hAnsi="宋体" w:hint="eastAsia"/>
                <w:sz w:val="20"/>
              </w:rPr>
              <w:t>4</w:t>
            </w:r>
          </w:p>
        </w:tc>
        <w:tc>
          <w:tcPr>
            <w:tcW w:w="709" w:type="dxa"/>
          </w:tcPr>
          <w:p w:rsidR="00A10BC5" w:rsidRPr="00BB0445" w:rsidRDefault="00A10BC5" w:rsidP="00270887">
            <w:pPr>
              <w:spacing w:line="360" w:lineRule="auto"/>
              <w:jc w:val="center"/>
              <w:rPr>
                <w:rFonts w:ascii="宋体" w:eastAsia="宋体" w:hAnsi="宋体"/>
                <w:sz w:val="20"/>
              </w:rPr>
            </w:pPr>
            <w:r>
              <w:rPr>
                <w:rFonts w:ascii="宋体" w:eastAsia="宋体" w:hAnsi="宋体"/>
                <w:sz w:val="20"/>
              </w:rPr>
              <w:t>1</w:t>
            </w:r>
            <w:r>
              <w:rPr>
                <w:rFonts w:ascii="宋体" w:eastAsia="宋体" w:hAnsi="宋体" w:hint="eastAsia"/>
                <w:sz w:val="20"/>
              </w:rPr>
              <w:t>-</w:t>
            </w:r>
            <w:r>
              <w:rPr>
                <w:rFonts w:ascii="宋体" w:eastAsia="宋体" w:hAnsi="宋体"/>
                <w:sz w:val="20"/>
              </w:rPr>
              <w:t>2</w:t>
            </w:r>
          </w:p>
        </w:tc>
      </w:tr>
    </w:tbl>
    <w:p w:rsidR="00A10BC5" w:rsidRDefault="00A10BC5" w:rsidP="00A10BC5">
      <w:pPr>
        <w:spacing w:line="360" w:lineRule="auto"/>
        <w:ind w:firstLineChars="200" w:firstLine="420"/>
        <w:jc w:val="left"/>
        <w:rPr>
          <w:rFonts w:ascii="宋体" w:eastAsia="宋体" w:hAnsi="宋体"/>
        </w:rPr>
      </w:pPr>
      <w:r>
        <w:rPr>
          <w:rFonts w:ascii="宋体" w:eastAsia="宋体" w:hAnsi="宋体"/>
        </w:rPr>
        <w:lastRenderedPageBreak/>
        <w:t>4</w:t>
      </w:r>
      <w:r>
        <w:rPr>
          <w:rFonts w:ascii="宋体" w:eastAsia="宋体" w:hAnsi="宋体" w:hint="eastAsia"/>
        </w:rPr>
        <w:t>、展示答辩：以上两类所有候选人参加统一答辩，</w:t>
      </w:r>
      <w:r w:rsidRPr="00902738">
        <w:rPr>
          <w:rFonts w:ascii="宋体" w:eastAsia="宋体" w:hAnsi="宋体" w:hint="eastAsia"/>
        </w:rPr>
        <w:t>评委由</w:t>
      </w:r>
      <w:r>
        <w:rPr>
          <w:rFonts w:ascii="宋体" w:eastAsia="宋体" w:hAnsi="宋体" w:hint="eastAsia"/>
        </w:rPr>
        <w:t>学院领导、相关</w:t>
      </w:r>
      <w:r w:rsidRPr="00902738">
        <w:rPr>
          <w:rFonts w:ascii="宋体" w:eastAsia="宋体" w:hAnsi="宋体" w:hint="eastAsia"/>
        </w:rPr>
        <w:t>校友、</w:t>
      </w:r>
      <w:r>
        <w:rPr>
          <w:rFonts w:ascii="宋体" w:eastAsia="宋体" w:hAnsi="宋体" w:hint="eastAsia"/>
        </w:rPr>
        <w:t>各</w:t>
      </w:r>
      <w:r w:rsidRPr="00902738">
        <w:rPr>
          <w:rFonts w:ascii="宋体" w:eastAsia="宋体" w:hAnsi="宋体" w:hint="eastAsia"/>
        </w:rPr>
        <w:t>专业教授、研究生教学、科研、学工负责人组成。</w:t>
      </w:r>
      <w:r>
        <w:rPr>
          <w:rFonts w:ascii="宋体" w:eastAsia="宋体" w:hAnsi="宋体" w:hint="eastAsia"/>
        </w:rPr>
        <w:t>展示结束后，由评委现场</w:t>
      </w:r>
      <w:r w:rsidR="00D87A1D">
        <w:rPr>
          <w:rFonts w:ascii="宋体" w:eastAsia="宋体" w:hAnsi="宋体" w:hint="eastAsia"/>
        </w:rPr>
        <w:t>讨论</w:t>
      </w:r>
      <w:r>
        <w:rPr>
          <w:rFonts w:ascii="宋体" w:eastAsia="宋体" w:hAnsi="宋体" w:hint="eastAsia"/>
        </w:rPr>
        <w:t>投票得出候选人的排名顺序。</w:t>
      </w:r>
    </w:p>
    <w:p w:rsidR="00A10BC5" w:rsidRPr="009A64A1" w:rsidRDefault="00A10BC5" w:rsidP="002D2295">
      <w:pPr>
        <w:spacing w:line="360" w:lineRule="auto"/>
        <w:ind w:firstLineChars="200" w:firstLine="420"/>
        <w:jc w:val="left"/>
        <w:rPr>
          <w:rFonts w:ascii="宋体" w:eastAsia="宋体" w:hAnsi="宋体"/>
        </w:rPr>
      </w:pPr>
      <w:r>
        <w:rPr>
          <w:rFonts w:ascii="宋体" w:eastAsia="宋体" w:hAnsi="宋体" w:hint="eastAsia"/>
        </w:rPr>
        <w:t>5、获奖名单确定：按照答辩</w:t>
      </w:r>
      <w:r w:rsidR="0006332F">
        <w:rPr>
          <w:rFonts w:ascii="宋体" w:eastAsia="宋体" w:hAnsi="宋体" w:hint="eastAsia"/>
        </w:rPr>
        <w:t>和</w:t>
      </w:r>
      <w:r>
        <w:rPr>
          <w:rFonts w:ascii="宋体" w:eastAsia="宋体" w:hAnsi="宋体" w:hint="eastAsia"/>
        </w:rPr>
        <w:t>评分</w:t>
      </w:r>
      <w:r w:rsidR="0006332F">
        <w:rPr>
          <w:rFonts w:ascii="宋体" w:eastAsia="宋体" w:hAnsi="宋体" w:hint="eastAsia"/>
        </w:rPr>
        <w:t>情况，由答辩现场评委确定名额</w:t>
      </w:r>
      <w:r>
        <w:rPr>
          <w:rFonts w:ascii="宋体" w:eastAsia="宋体" w:hAnsi="宋体" w:hint="eastAsia"/>
        </w:rPr>
        <w:t>分配</w:t>
      </w:r>
      <w:r w:rsidR="002D2295">
        <w:rPr>
          <w:rFonts w:ascii="宋体" w:eastAsia="宋体" w:hAnsi="宋体" w:hint="eastAsia"/>
        </w:rPr>
        <w:t>奖项</w:t>
      </w:r>
      <w:r>
        <w:rPr>
          <w:rFonts w:ascii="宋体" w:eastAsia="宋体" w:hAnsi="宋体" w:hint="eastAsia"/>
        </w:rPr>
        <w:t>，</w:t>
      </w:r>
      <w:r w:rsidR="002D2295">
        <w:rPr>
          <w:rFonts w:ascii="宋体" w:eastAsia="宋体" w:hAnsi="宋体" w:hint="eastAsia"/>
        </w:rPr>
        <w:t>其中每专业不超过</w:t>
      </w:r>
      <w:r>
        <w:rPr>
          <w:rFonts w:ascii="宋体" w:eastAsia="宋体" w:hAnsi="宋体" w:hint="eastAsia"/>
        </w:rPr>
        <w:t>2名</w:t>
      </w:r>
      <w:r w:rsidR="002D2295">
        <w:rPr>
          <w:rFonts w:ascii="宋体" w:eastAsia="宋体" w:hAnsi="宋体" w:hint="eastAsia"/>
        </w:rPr>
        <w:t>同学获评</w:t>
      </w:r>
      <w:r w:rsidRPr="00C25FCC">
        <w:rPr>
          <w:rFonts w:ascii="宋体" w:eastAsia="宋体" w:hAnsi="宋体"/>
        </w:rPr>
        <w:t>优秀毕业研究生奖</w:t>
      </w:r>
      <w:r>
        <w:rPr>
          <w:rFonts w:ascii="宋体" w:eastAsia="宋体" w:hAnsi="宋体" w:hint="eastAsia"/>
        </w:rPr>
        <w:t>学金。</w:t>
      </w:r>
    </w:p>
    <w:p w:rsidR="00A10BC5" w:rsidRDefault="00A10BC5" w:rsidP="00A10BC5">
      <w:pPr>
        <w:spacing w:line="360" w:lineRule="auto"/>
        <w:ind w:firstLineChars="200" w:firstLine="420"/>
        <w:jc w:val="left"/>
        <w:rPr>
          <w:rFonts w:ascii="宋体" w:eastAsia="宋体" w:hAnsi="宋体"/>
        </w:rPr>
      </w:pPr>
      <w:r>
        <w:rPr>
          <w:rFonts w:ascii="宋体" w:eastAsia="宋体" w:hAnsi="宋体"/>
        </w:rPr>
        <w:t>6</w:t>
      </w:r>
      <w:r>
        <w:rPr>
          <w:rFonts w:ascii="宋体" w:eastAsia="宋体" w:hAnsi="宋体" w:hint="eastAsia"/>
        </w:rPr>
        <w:t>、宣传展示：学院对获奖同学的优秀事迹进行宣传和展示。</w:t>
      </w:r>
    </w:p>
    <w:p w:rsidR="00A10BC5" w:rsidRDefault="00A10BC5" w:rsidP="00A10BC5">
      <w:pPr>
        <w:spacing w:line="360" w:lineRule="auto"/>
        <w:ind w:firstLineChars="200" w:firstLine="420"/>
        <w:jc w:val="left"/>
        <w:rPr>
          <w:rFonts w:ascii="宋体" w:eastAsia="宋体" w:hAnsi="宋体"/>
        </w:rPr>
      </w:pPr>
      <w:r>
        <w:rPr>
          <w:rFonts w:ascii="宋体" w:eastAsia="宋体" w:hAnsi="宋体"/>
        </w:rPr>
        <w:t>7</w:t>
      </w:r>
      <w:r>
        <w:rPr>
          <w:rFonts w:ascii="宋体" w:eastAsia="宋体" w:hAnsi="宋体" w:hint="eastAsia"/>
        </w:rPr>
        <w:t>、颁奖：由</w:t>
      </w:r>
      <w:r w:rsidR="0047748C">
        <w:rPr>
          <w:rFonts w:ascii="宋体" w:eastAsia="宋体" w:hAnsi="宋体" w:hint="eastAsia"/>
        </w:rPr>
        <w:t>校友和</w:t>
      </w:r>
      <w:r>
        <w:rPr>
          <w:rFonts w:ascii="宋体" w:eastAsia="宋体" w:hAnsi="宋体" w:hint="eastAsia"/>
        </w:rPr>
        <w:t>学院领导在学院毕业典礼上对</w:t>
      </w:r>
      <w:r w:rsidRPr="00C25FCC">
        <w:rPr>
          <w:rFonts w:ascii="宋体" w:eastAsia="宋体" w:hAnsi="宋体"/>
        </w:rPr>
        <w:t>优秀毕业研究生</w:t>
      </w:r>
      <w:r>
        <w:rPr>
          <w:rFonts w:ascii="宋体" w:eastAsia="宋体" w:hAnsi="宋体" w:hint="eastAsia"/>
        </w:rPr>
        <w:t>奖学金获奖者进行颁奖和表彰。</w:t>
      </w:r>
    </w:p>
    <w:p w:rsidR="00C23604" w:rsidRDefault="00C23604" w:rsidP="00C23604">
      <w:pPr>
        <w:spacing w:line="360" w:lineRule="auto"/>
        <w:ind w:firstLineChars="200" w:firstLine="420"/>
        <w:jc w:val="right"/>
        <w:rPr>
          <w:rFonts w:ascii="宋体" w:eastAsia="宋体" w:hAnsi="宋体"/>
        </w:rPr>
      </w:pPr>
    </w:p>
    <w:p w:rsidR="00C23604" w:rsidRDefault="00C23604" w:rsidP="00C23604">
      <w:pPr>
        <w:spacing w:line="360" w:lineRule="auto"/>
        <w:ind w:firstLineChars="200" w:firstLine="420"/>
        <w:jc w:val="right"/>
        <w:rPr>
          <w:rFonts w:ascii="宋体" w:eastAsia="宋体" w:hAnsi="宋体"/>
        </w:rPr>
      </w:pPr>
    </w:p>
    <w:p w:rsidR="00C23604" w:rsidRDefault="00C23604" w:rsidP="00C23604">
      <w:pPr>
        <w:spacing w:line="360" w:lineRule="auto"/>
        <w:ind w:firstLineChars="200" w:firstLine="420"/>
        <w:jc w:val="right"/>
        <w:rPr>
          <w:rFonts w:ascii="宋体" w:eastAsia="宋体" w:hAnsi="宋体"/>
        </w:rPr>
      </w:pPr>
      <w:r>
        <w:rPr>
          <w:rFonts w:ascii="宋体" w:eastAsia="宋体" w:hAnsi="宋体" w:hint="eastAsia"/>
        </w:rPr>
        <w:t>北京大学生命</w:t>
      </w:r>
      <w:r>
        <w:rPr>
          <w:rFonts w:ascii="宋体" w:eastAsia="宋体" w:hAnsi="宋体"/>
        </w:rPr>
        <w:t>科学学院</w:t>
      </w:r>
    </w:p>
    <w:p w:rsidR="00C23604" w:rsidRPr="00AD7800" w:rsidRDefault="00C23604" w:rsidP="00C23604">
      <w:pPr>
        <w:spacing w:line="360" w:lineRule="auto"/>
        <w:ind w:firstLineChars="200" w:firstLine="420"/>
        <w:jc w:val="right"/>
        <w:rPr>
          <w:rFonts w:ascii="宋体" w:eastAsia="宋体" w:hAnsi="宋体"/>
        </w:rPr>
      </w:pPr>
      <w:r>
        <w:rPr>
          <w:rFonts w:ascii="宋体" w:eastAsia="宋体" w:hAnsi="宋体" w:hint="eastAsia"/>
        </w:rPr>
        <w:t>2020年6月</w:t>
      </w:r>
    </w:p>
    <w:p w:rsidR="00ED722C" w:rsidRPr="00A10BC5" w:rsidRDefault="00ED722C" w:rsidP="00A10BC5"/>
    <w:sectPr w:rsidR="00ED722C" w:rsidRPr="00A10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08" w:rsidRDefault="00BA5908" w:rsidP="00770CAE">
      <w:r>
        <w:separator/>
      </w:r>
    </w:p>
  </w:endnote>
  <w:endnote w:type="continuationSeparator" w:id="0">
    <w:p w:rsidR="00BA5908" w:rsidRDefault="00BA5908" w:rsidP="0077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FZXiaoBiaoSong-B05S">
    <w:altName w:val="微软雅黑"/>
    <w:charset w:val="86"/>
    <w:family w:val="script"/>
    <w:pitch w:val="variable"/>
    <w:sig w:usb0="00000000"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08" w:rsidRDefault="00BA5908" w:rsidP="00770CAE">
      <w:r>
        <w:separator/>
      </w:r>
    </w:p>
  </w:footnote>
  <w:footnote w:type="continuationSeparator" w:id="0">
    <w:p w:rsidR="00BA5908" w:rsidRDefault="00BA5908" w:rsidP="00770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C5"/>
    <w:rsid w:val="000437B5"/>
    <w:rsid w:val="0006332F"/>
    <w:rsid w:val="002D2295"/>
    <w:rsid w:val="00307D29"/>
    <w:rsid w:val="0047748C"/>
    <w:rsid w:val="00641B45"/>
    <w:rsid w:val="00770CAE"/>
    <w:rsid w:val="00A10BC5"/>
    <w:rsid w:val="00BA5908"/>
    <w:rsid w:val="00C23604"/>
    <w:rsid w:val="00D87A1D"/>
    <w:rsid w:val="00E82553"/>
    <w:rsid w:val="00ED7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64863-BA8B-4D07-862A-D53C89C8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CA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0CAE"/>
    <w:rPr>
      <w:sz w:val="18"/>
      <w:szCs w:val="18"/>
    </w:rPr>
  </w:style>
  <w:style w:type="paragraph" w:styleId="a6">
    <w:name w:val="footer"/>
    <w:basedOn w:val="a"/>
    <w:link w:val="a7"/>
    <w:uiPriority w:val="99"/>
    <w:unhideWhenUsed/>
    <w:rsid w:val="00770CAE"/>
    <w:pPr>
      <w:tabs>
        <w:tab w:val="center" w:pos="4153"/>
        <w:tab w:val="right" w:pos="8306"/>
      </w:tabs>
      <w:snapToGrid w:val="0"/>
      <w:jc w:val="left"/>
    </w:pPr>
    <w:rPr>
      <w:sz w:val="18"/>
      <w:szCs w:val="18"/>
    </w:rPr>
  </w:style>
  <w:style w:type="character" w:customStyle="1" w:styleId="a7">
    <w:name w:val="页脚 字符"/>
    <w:basedOn w:val="a0"/>
    <w:link w:val="a6"/>
    <w:uiPriority w:val="99"/>
    <w:rsid w:val="00770C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0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 思涵</dc:creator>
  <cp:keywords/>
  <dc:description/>
  <cp:lastModifiedBy>WDF</cp:lastModifiedBy>
  <cp:revision>2</cp:revision>
  <dcterms:created xsi:type="dcterms:W3CDTF">2022-06-07T15:21:00Z</dcterms:created>
  <dcterms:modified xsi:type="dcterms:W3CDTF">2022-06-07T15:21:00Z</dcterms:modified>
</cp:coreProperties>
</file>